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D401" w14:textId="48151494" w:rsidR="004E25C7" w:rsidRPr="004E25C7" w:rsidRDefault="004E25C7" w:rsidP="004E25C7">
      <w:pPr>
        <w:rPr>
          <w:b/>
          <w:bCs/>
        </w:rPr>
      </w:pPr>
      <w:r w:rsidRPr="004E25C7">
        <w:rPr>
          <w:b/>
          <w:bCs/>
          <w:i/>
          <w:iCs/>
        </w:rPr>
        <w:t>Why Novel Proteins are a Smart Choice for Your Pet’s Health</w:t>
      </w:r>
    </w:p>
    <w:p w14:paraId="0084B3EB" w14:textId="02BF3E0B" w:rsidR="004E25C7" w:rsidRPr="004E25C7" w:rsidRDefault="004E25C7" w:rsidP="004E25C7">
      <w:r w:rsidRPr="004E25C7">
        <w:br/>
        <w:t>Pet parents are becoming more aware of food sensitivities and allergies in their companions—and one of the best ways to support gut health and reduce inflammation is by incorporating novel proteins into their diet.</w:t>
      </w:r>
    </w:p>
    <w:p w14:paraId="06B7175A" w14:textId="462D52D2" w:rsidR="004E25C7" w:rsidRPr="004E25C7" w:rsidRDefault="004E25C7" w:rsidP="004E25C7">
      <w:pPr>
        <w:numPr>
          <w:ilvl w:val="0"/>
          <w:numId w:val="1"/>
        </w:numPr>
      </w:pPr>
      <w:r w:rsidRPr="004E25C7">
        <w:rPr>
          <w:b/>
          <w:bCs/>
        </w:rPr>
        <w:t>What is a novel protein?</w:t>
      </w:r>
      <w:r w:rsidRPr="004E25C7">
        <w:br/>
        <w:t>Proteins your pet hasn’t been exposed to befor</w:t>
      </w:r>
      <w:r>
        <w:t>e like goat or duck.  You’ll find these available in The Paw Grocer range</w:t>
      </w:r>
    </w:p>
    <w:p w14:paraId="39079284" w14:textId="77777777" w:rsidR="004E25C7" w:rsidRPr="004E25C7" w:rsidRDefault="004E25C7" w:rsidP="004E25C7">
      <w:pPr>
        <w:numPr>
          <w:ilvl w:val="0"/>
          <w:numId w:val="1"/>
        </w:numPr>
      </w:pPr>
      <w:r w:rsidRPr="004E25C7">
        <w:rPr>
          <w:b/>
          <w:bCs/>
        </w:rPr>
        <w:t>Why novel proteins matter:</w:t>
      </w:r>
    </w:p>
    <w:p w14:paraId="728C9BFB" w14:textId="77777777" w:rsidR="004E25C7" w:rsidRPr="004E25C7" w:rsidRDefault="004E25C7" w:rsidP="004E25C7">
      <w:pPr>
        <w:numPr>
          <w:ilvl w:val="1"/>
          <w:numId w:val="1"/>
        </w:numPr>
      </w:pPr>
      <w:r w:rsidRPr="004E25C7">
        <w:t>Great for pets with allergies to common proteins (like beef or chicken)</w:t>
      </w:r>
    </w:p>
    <w:p w14:paraId="1748D7B5" w14:textId="77777777" w:rsidR="004E25C7" w:rsidRPr="004E25C7" w:rsidRDefault="004E25C7" w:rsidP="004E25C7">
      <w:pPr>
        <w:numPr>
          <w:ilvl w:val="1"/>
          <w:numId w:val="1"/>
        </w:numPr>
      </w:pPr>
      <w:r w:rsidRPr="004E25C7">
        <w:t>Easier on sensitive stomachs</w:t>
      </w:r>
    </w:p>
    <w:p w14:paraId="60880767" w14:textId="77777777" w:rsidR="004E25C7" w:rsidRPr="004E25C7" w:rsidRDefault="004E25C7" w:rsidP="004E25C7">
      <w:pPr>
        <w:numPr>
          <w:ilvl w:val="1"/>
          <w:numId w:val="1"/>
        </w:numPr>
      </w:pPr>
      <w:r w:rsidRPr="004E25C7">
        <w:t>Naturally lean and nutrient-dense</w:t>
      </w:r>
    </w:p>
    <w:p w14:paraId="5D90F3A7" w14:textId="77777777" w:rsidR="004E25C7" w:rsidRPr="004E25C7" w:rsidRDefault="004E25C7" w:rsidP="004E25C7">
      <w:pPr>
        <w:numPr>
          <w:ilvl w:val="0"/>
          <w:numId w:val="1"/>
        </w:numPr>
      </w:pPr>
      <w:r w:rsidRPr="004E25C7">
        <w:rPr>
          <w:b/>
          <w:bCs/>
        </w:rPr>
        <w:t>When to consider novel proteins:</w:t>
      </w:r>
    </w:p>
    <w:p w14:paraId="1CE02377" w14:textId="77777777" w:rsidR="004E25C7" w:rsidRPr="004E25C7" w:rsidRDefault="004E25C7" w:rsidP="004E25C7">
      <w:pPr>
        <w:numPr>
          <w:ilvl w:val="1"/>
          <w:numId w:val="1"/>
        </w:numPr>
      </w:pPr>
      <w:r w:rsidRPr="004E25C7">
        <w:t>Your pet is experiencing skin irritation, itching, or chronic ear infections</w:t>
      </w:r>
    </w:p>
    <w:p w14:paraId="5DBD3EE1" w14:textId="77777777" w:rsidR="004E25C7" w:rsidRPr="004E25C7" w:rsidRDefault="004E25C7" w:rsidP="004E25C7">
      <w:pPr>
        <w:numPr>
          <w:ilvl w:val="1"/>
          <w:numId w:val="1"/>
        </w:numPr>
      </w:pPr>
      <w:r w:rsidRPr="004E25C7">
        <w:t>Diagnosed with food allergies or intolerances</w:t>
      </w:r>
    </w:p>
    <w:p w14:paraId="402235D9" w14:textId="77777777" w:rsidR="004E25C7" w:rsidRPr="004E25C7" w:rsidRDefault="004E25C7" w:rsidP="004E25C7">
      <w:pPr>
        <w:numPr>
          <w:ilvl w:val="1"/>
          <w:numId w:val="1"/>
        </w:numPr>
      </w:pPr>
      <w:r w:rsidRPr="004E25C7">
        <w:t>As part of a rotational diet for overall gut health</w:t>
      </w:r>
    </w:p>
    <w:p w14:paraId="6C4A3DD7" w14:textId="77777777" w:rsidR="004E25C7" w:rsidRDefault="004E25C7" w:rsidP="004E25C7"/>
    <w:p w14:paraId="6A247ED2" w14:textId="66C21D7E" w:rsidR="004E25C7" w:rsidRDefault="004E25C7" w:rsidP="003507EE"/>
    <w:p w14:paraId="5B40566A" w14:textId="77777777" w:rsidR="004E25C7" w:rsidRDefault="004E25C7" w:rsidP="004E25C7"/>
    <w:sectPr w:rsidR="004E25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569B"/>
    <w:multiLevelType w:val="multilevel"/>
    <w:tmpl w:val="94F4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935DA"/>
    <w:multiLevelType w:val="multilevel"/>
    <w:tmpl w:val="7024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B6E5A"/>
    <w:multiLevelType w:val="multilevel"/>
    <w:tmpl w:val="9EF6C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F01EF8"/>
    <w:multiLevelType w:val="multilevel"/>
    <w:tmpl w:val="6EB47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A0435B"/>
    <w:multiLevelType w:val="multilevel"/>
    <w:tmpl w:val="78F6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721069">
    <w:abstractNumId w:val="2"/>
  </w:num>
  <w:num w:numId="2" w16cid:durableId="1639922348">
    <w:abstractNumId w:val="3"/>
  </w:num>
  <w:num w:numId="3" w16cid:durableId="1738556132">
    <w:abstractNumId w:val="1"/>
  </w:num>
  <w:num w:numId="4" w16cid:durableId="1784231819">
    <w:abstractNumId w:val="4"/>
  </w:num>
  <w:num w:numId="5" w16cid:durableId="2004972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C7"/>
    <w:rsid w:val="003507EE"/>
    <w:rsid w:val="004E25C7"/>
    <w:rsid w:val="00966741"/>
    <w:rsid w:val="00BF74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B688"/>
  <w15:chartTrackingRefBased/>
  <w15:docId w15:val="{31C685A3-2928-4BDD-986C-B66564EF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5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5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5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5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5C7"/>
    <w:rPr>
      <w:rFonts w:eastAsiaTheme="majorEastAsia" w:cstheme="majorBidi"/>
      <w:color w:val="272727" w:themeColor="text1" w:themeTint="D8"/>
    </w:rPr>
  </w:style>
  <w:style w:type="paragraph" w:styleId="Title">
    <w:name w:val="Title"/>
    <w:basedOn w:val="Normal"/>
    <w:next w:val="Normal"/>
    <w:link w:val="TitleChar"/>
    <w:uiPriority w:val="10"/>
    <w:qFormat/>
    <w:rsid w:val="004E2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5C7"/>
    <w:pPr>
      <w:spacing w:before="160"/>
      <w:jc w:val="center"/>
    </w:pPr>
    <w:rPr>
      <w:i/>
      <w:iCs/>
      <w:color w:val="404040" w:themeColor="text1" w:themeTint="BF"/>
    </w:rPr>
  </w:style>
  <w:style w:type="character" w:customStyle="1" w:styleId="QuoteChar">
    <w:name w:val="Quote Char"/>
    <w:basedOn w:val="DefaultParagraphFont"/>
    <w:link w:val="Quote"/>
    <w:uiPriority w:val="29"/>
    <w:rsid w:val="004E25C7"/>
    <w:rPr>
      <w:i/>
      <w:iCs/>
      <w:color w:val="404040" w:themeColor="text1" w:themeTint="BF"/>
    </w:rPr>
  </w:style>
  <w:style w:type="paragraph" w:styleId="ListParagraph">
    <w:name w:val="List Paragraph"/>
    <w:basedOn w:val="Normal"/>
    <w:uiPriority w:val="34"/>
    <w:qFormat/>
    <w:rsid w:val="004E25C7"/>
    <w:pPr>
      <w:ind w:left="720"/>
      <w:contextualSpacing/>
    </w:pPr>
  </w:style>
  <w:style w:type="character" w:styleId="IntenseEmphasis">
    <w:name w:val="Intense Emphasis"/>
    <w:basedOn w:val="DefaultParagraphFont"/>
    <w:uiPriority w:val="21"/>
    <w:qFormat/>
    <w:rsid w:val="004E25C7"/>
    <w:rPr>
      <w:i/>
      <w:iCs/>
      <w:color w:val="0F4761" w:themeColor="accent1" w:themeShade="BF"/>
    </w:rPr>
  </w:style>
  <w:style w:type="paragraph" w:styleId="IntenseQuote">
    <w:name w:val="Intense Quote"/>
    <w:basedOn w:val="Normal"/>
    <w:next w:val="Normal"/>
    <w:link w:val="IntenseQuoteChar"/>
    <w:uiPriority w:val="30"/>
    <w:qFormat/>
    <w:rsid w:val="004E2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5C7"/>
    <w:rPr>
      <w:i/>
      <w:iCs/>
      <w:color w:val="0F4761" w:themeColor="accent1" w:themeShade="BF"/>
    </w:rPr>
  </w:style>
  <w:style w:type="character" w:styleId="IntenseReference">
    <w:name w:val="Intense Reference"/>
    <w:basedOn w:val="DefaultParagraphFont"/>
    <w:uiPriority w:val="32"/>
    <w:qFormat/>
    <w:rsid w:val="004E25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49869">
      <w:bodyDiv w:val="1"/>
      <w:marLeft w:val="0"/>
      <w:marRight w:val="0"/>
      <w:marTop w:val="0"/>
      <w:marBottom w:val="0"/>
      <w:divBdr>
        <w:top w:val="none" w:sz="0" w:space="0" w:color="auto"/>
        <w:left w:val="none" w:sz="0" w:space="0" w:color="auto"/>
        <w:bottom w:val="none" w:sz="0" w:space="0" w:color="auto"/>
        <w:right w:val="none" w:sz="0" w:space="0" w:color="auto"/>
      </w:divBdr>
    </w:div>
    <w:div w:id="203746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38111675822048AA1CA3E6DB17C0CB" ma:contentTypeVersion="15" ma:contentTypeDescription="Create a new document." ma:contentTypeScope="" ma:versionID="7c09260d32e9504007f3a19d906b53d4">
  <xsd:schema xmlns:xsd="http://www.w3.org/2001/XMLSchema" xmlns:xs="http://www.w3.org/2001/XMLSchema" xmlns:p="http://schemas.microsoft.com/office/2006/metadata/properties" xmlns:ns2="12af4bd5-9c53-41be-86fa-d2f9a9d19d49" xmlns:ns3="c738e4be-6697-42f3-92b1-ad44a68908c4" targetNamespace="http://schemas.microsoft.com/office/2006/metadata/properties" ma:root="true" ma:fieldsID="90bdb8a6368923e914c2cccac8911d5b" ns2:_="" ns3:_="">
    <xsd:import namespace="12af4bd5-9c53-41be-86fa-d2f9a9d19d49"/>
    <xsd:import namespace="c738e4be-6697-42f3-92b1-ad44a68908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f4bd5-9c53-41be-86fa-d2f9a9d19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d2313a-0010-455f-82ae-533f999a5cb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8e4be-6697-42f3-92b1-ad44a68908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e3c580-9231-4742-b4a3-0d9770495113}" ma:internalName="TaxCatchAll" ma:showField="CatchAllData" ma:web="c738e4be-6697-42f3-92b1-ad44a68908c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af4bd5-9c53-41be-86fa-d2f9a9d19d49">
      <Terms xmlns="http://schemas.microsoft.com/office/infopath/2007/PartnerControls"/>
    </lcf76f155ced4ddcb4097134ff3c332f>
    <TaxCatchAll xmlns="c738e4be-6697-42f3-92b1-ad44a68908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E29C4-4D42-4159-9BDB-CCE112B85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f4bd5-9c53-41be-86fa-d2f9a9d19d49"/>
    <ds:schemaRef ds:uri="c738e4be-6697-42f3-92b1-ad44a6890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C3933-495C-418A-8DC3-E7093A23ACDA}">
  <ds:schemaRefs>
    <ds:schemaRef ds:uri="http://schemas.microsoft.com/office/2006/metadata/properties"/>
    <ds:schemaRef ds:uri="http://schemas.microsoft.com/office/infopath/2007/PartnerControls"/>
    <ds:schemaRef ds:uri="12af4bd5-9c53-41be-86fa-d2f9a9d19d49"/>
    <ds:schemaRef ds:uri="c738e4be-6697-42f3-92b1-ad44a68908c4"/>
  </ds:schemaRefs>
</ds:datastoreItem>
</file>

<file path=customXml/itemProps3.xml><?xml version="1.0" encoding="utf-8"?>
<ds:datastoreItem xmlns:ds="http://schemas.openxmlformats.org/officeDocument/2006/customXml" ds:itemID="{94151A60-F83A-4A6E-B01B-82270CE88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Richards</dc:creator>
  <cp:keywords/>
  <dc:description/>
  <cp:lastModifiedBy>Stephanie Pal</cp:lastModifiedBy>
  <cp:revision>2</cp:revision>
  <dcterms:created xsi:type="dcterms:W3CDTF">2025-05-05T23:22:00Z</dcterms:created>
  <dcterms:modified xsi:type="dcterms:W3CDTF">2025-05-05T23:22:00Z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0x0101007E38111675822048AA1CA3E6DB17C0CB</vt:lpwstr>
  </property>
</Properties>
</file>